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1DC3A595" w:rsidR="00537809" w:rsidRPr="00F863E3" w:rsidRDefault="00537809" w:rsidP="2AF8BA39">
      <w:pPr>
        <w:pStyle w:val="Header"/>
        <w:tabs>
          <w:tab w:val="right" w:pos="9639"/>
        </w:tabs>
        <w:rPr>
          <w:i/>
          <w:iCs/>
          <w:noProof w:val="0"/>
          <w:sz w:val="24"/>
          <w:szCs w:val="24"/>
        </w:rPr>
      </w:pPr>
      <w:r w:rsidRPr="00F863E3">
        <w:rPr>
          <w:noProof w:val="0"/>
          <w:sz w:val="24"/>
          <w:szCs w:val="24"/>
        </w:rPr>
        <w:t>3GPP TSG-RAN WG2 Meeting #12</w:t>
      </w:r>
      <w:r w:rsidR="00F87048" w:rsidRPr="00F863E3">
        <w:rPr>
          <w:noProof w:val="0"/>
          <w:sz w:val="24"/>
          <w:szCs w:val="24"/>
        </w:rPr>
        <w:t>5</w:t>
      </w:r>
      <w:r w:rsidR="005432D9" w:rsidRPr="00F863E3">
        <w:rPr>
          <w:noProof w:val="0"/>
          <w:sz w:val="24"/>
          <w:szCs w:val="24"/>
        </w:rPr>
        <w:t>bis</w:t>
      </w:r>
      <w:r w:rsidRPr="00F863E3">
        <w:tab/>
      </w:r>
      <w:r w:rsidR="00267CFD" w:rsidRPr="00267CFD">
        <w:t>R2-2403500</w:t>
      </w:r>
    </w:p>
    <w:p w14:paraId="3723E1D3" w14:textId="45CE4C97" w:rsidR="005432D9" w:rsidRPr="00F863E3" w:rsidRDefault="005432D9" w:rsidP="005432D9">
      <w:pPr>
        <w:pStyle w:val="Header"/>
        <w:tabs>
          <w:tab w:val="right" w:pos="9639"/>
        </w:tabs>
        <w:rPr>
          <w:rFonts w:eastAsia="SimSun"/>
          <w:bCs/>
          <w:sz w:val="24"/>
          <w:szCs w:val="24"/>
          <w:lang w:eastAsia="zh-CN"/>
        </w:rPr>
      </w:pPr>
      <w:r w:rsidRPr="00F863E3">
        <w:rPr>
          <w:rFonts w:eastAsia="SimSun"/>
          <w:bCs/>
          <w:sz w:val="24"/>
          <w:szCs w:val="24"/>
          <w:lang w:eastAsia="zh-CN"/>
        </w:rPr>
        <w:t>Changsha, China, 15 – 19 April 2024</w:t>
      </w:r>
    </w:p>
    <w:p w14:paraId="2E02E5F5" w14:textId="77777777" w:rsidR="00A209D6" w:rsidRPr="00F863E3" w:rsidRDefault="00A209D6" w:rsidP="00A209D6">
      <w:pPr>
        <w:pStyle w:val="Header"/>
        <w:rPr>
          <w:bCs/>
          <w:noProof w:val="0"/>
          <w:sz w:val="24"/>
        </w:rPr>
      </w:pPr>
    </w:p>
    <w:p w14:paraId="403CB9C0" w14:textId="77777777" w:rsidR="00A209D6" w:rsidRPr="00F863E3" w:rsidRDefault="00A209D6" w:rsidP="00A209D6">
      <w:pPr>
        <w:pStyle w:val="Header"/>
        <w:rPr>
          <w:bCs/>
          <w:noProof w:val="0"/>
          <w:sz w:val="24"/>
        </w:rPr>
      </w:pPr>
    </w:p>
    <w:p w14:paraId="310B92C9" w14:textId="4F6D727C" w:rsidR="00446C3A" w:rsidRPr="00F863E3" w:rsidRDefault="00446C3A" w:rsidP="00446C3A">
      <w:pPr>
        <w:pStyle w:val="CRCoverPage"/>
        <w:tabs>
          <w:tab w:val="left" w:pos="1985"/>
        </w:tabs>
        <w:rPr>
          <w:rFonts w:cs="Arial"/>
          <w:b/>
          <w:bCs/>
          <w:sz w:val="24"/>
          <w:lang w:eastAsia="ja-JP"/>
        </w:rPr>
      </w:pPr>
      <w:r w:rsidRPr="00F863E3">
        <w:rPr>
          <w:rFonts w:cs="Arial"/>
          <w:b/>
          <w:bCs/>
          <w:sz w:val="24"/>
        </w:rPr>
        <w:t>Agenda item:</w:t>
      </w:r>
      <w:r w:rsidRPr="00F863E3">
        <w:rPr>
          <w:rFonts w:cs="Arial"/>
          <w:b/>
          <w:bCs/>
          <w:sz w:val="24"/>
        </w:rPr>
        <w:tab/>
      </w:r>
      <w:r w:rsidR="00DB4B6C" w:rsidRPr="00F863E3">
        <w:rPr>
          <w:rFonts w:cs="Arial"/>
          <w:b/>
          <w:bCs/>
          <w:sz w:val="24"/>
          <w:lang w:eastAsia="ja-JP"/>
        </w:rPr>
        <w:t>7</w:t>
      </w:r>
      <w:r w:rsidRPr="00F863E3">
        <w:rPr>
          <w:rFonts w:cs="Arial"/>
          <w:b/>
          <w:bCs/>
          <w:sz w:val="24"/>
          <w:lang w:eastAsia="ja-JP"/>
        </w:rPr>
        <w:t>.</w:t>
      </w:r>
      <w:r w:rsidR="00DB4B6C" w:rsidRPr="00F863E3">
        <w:rPr>
          <w:rFonts w:cs="Arial"/>
          <w:b/>
          <w:bCs/>
          <w:sz w:val="24"/>
          <w:lang w:eastAsia="ja-JP"/>
        </w:rPr>
        <w:t>2</w:t>
      </w:r>
      <w:r w:rsidRPr="00F863E3">
        <w:rPr>
          <w:rFonts w:cs="Arial"/>
          <w:b/>
          <w:bCs/>
          <w:sz w:val="24"/>
          <w:lang w:eastAsia="ja-JP"/>
        </w:rPr>
        <w:t>.</w:t>
      </w:r>
      <w:r w:rsidR="003425B6" w:rsidRPr="00F863E3">
        <w:rPr>
          <w:rFonts w:cs="Arial"/>
          <w:b/>
          <w:bCs/>
          <w:sz w:val="24"/>
          <w:lang w:eastAsia="ja-JP"/>
        </w:rPr>
        <w:t>2</w:t>
      </w:r>
    </w:p>
    <w:p w14:paraId="73188B46" w14:textId="19F7AC33" w:rsidR="00446C3A" w:rsidRPr="00F863E3" w:rsidRDefault="00446C3A" w:rsidP="00446C3A">
      <w:pPr>
        <w:tabs>
          <w:tab w:val="left" w:pos="1985"/>
        </w:tabs>
        <w:ind w:left="1985" w:hanging="1985"/>
        <w:rPr>
          <w:rFonts w:ascii="Arial" w:hAnsi="Arial" w:cs="Arial"/>
          <w:b/>
          <w:bCs/>
          <w:sz w:val="24"/>
        </w:rPr>
      </w:pPr>
      <w:r w:rsidRPr="00F863E3">
        <w:rPr>
          <w:rFonts w:ascii="Arial" w:hAnsi="Arial" w:cs="Arial"/>
          <w:b/>
          <w:bCs/>
          <w:sz w:val="24"/>
        </w:rPr>
        <w:t>Source:</w:t>
      </w:r>
      <w:r w:rsidRPr="00F863E3">
        <w:rPr>
          <w:rFonts w:ascii="Arial" w:hAnsi="Arial" w:cs="Arial"/>
          <w:b/>
          <w:bCs/>
          <w:sz w:val="24"/>
        </w:rPr>
        <w:tab/>
        <w:t>Nokia</w:t>
      </w:r>
    </w:p>
    <w:p w14:paraId="553D264F" w14:textId="74482C5B" w:rsidR="00446C3A" w:rsidRPr="00F863E3" w:rsidRDefault="00446C3A" w:rsidP="00446C3A">
      <w:pPr>
        <w:ind w:left="1985" w:hanging="1985"/>
        <w:rPr>
          <w:rFonts w:ascii="Arial" w:hAnsi="Arial" w:cs="Arial"/>
          <w:b/>
          <w:bCs/>
          <w:sz w:val="24"/>
        </w:rPr>
      </w:pPr>
      <w:r w:rsidRPr="00F863E3">
        <w:rPr>
          <w:rFonts w:ascii="Arial" w:hAnsi="Arial" w:cs="Arial"/>
          <w:b/>
          <w:bCs/>
          <w:sz w:val="24"/>
        </w:rPr>
        <w:t>Title:</w:t>
      </w:r>
      <w:r w:rsidRPr="00F863E3">
        <w:rPr>
          <w:rFonts w:ascii="Arial" w:hAnsi="Arial" w:cs="Arial"/>
          <w:b/>
          <w:bCs/>
          <w:sz w:val="24"/>
        </w:rPr>
        <w:tab/>
      </w:r>
      <w:r w:rsidR="003425B6" w:rsidRPr="00F863E3">
        <w:rPr>
          <w:rFonts w:ascii="Arial" w:hAnsi="Arial" w:cs="Arial"/>
          <w:b/>
          <w:bCs/>
          <w:sz w:val="24"/>
        </w:rPr>
        <w:t xml:space="preserve">Further clarifications for Positioning in RRC_INACTIVE state </w:t>
      </w:r>
    </w:p>
    <w:p w14:paraId="25F387E8" w14:textId="594D6FB0" w:rsidR="00446C3A" w:rsidRPr="00F863E3" w:rsidRDefault="00446C3A" w:rsidP="00446C3A">
      <w:pPr>
        <w:ind w:left="1985" w:hanging="1985"/>
        <w:rPr>
          <w:rFonts w:ascii="Arial" w:hAnsi="Arial" w:cs="Arial"/>
          <w:b/>
          <w:bCs/>
          <w:sz w:val="24"/>
        </w:rPr>
      </w:pPr>
      <w:r w:rsidRPr="00F863E3">
        <w:rPr>
          <w:rFonts w:ascii="Arial" w:hAnsi="Arial" w:cs="Arial"/>
          <w:b/>
          <w:bCs/>
          <w:sz w:val="24"/>
        </w:rPr>
        <w:t>WID/SID:</w:t>
      </w:r>
      <w:r w:rsidRPr="00F863E3">
        <w:rPr>
          <w:rFonts w:ascii="Arial" w:hAnsi="Arial" w:cs="Arial"/>
          <w:b/>
          <w:bCs/>
          <w:sz w:val="24"/>
        </w:rPr>
        <w:tab/>
      </w:r>
      <w:r w:rsidR="00E76774" w:rsidRPr="00F863E3">
        <w:rPr>
          <w:rFonts w:ascii="Arial" w:hAnsi="Arial" w:cs="Arial"/>
          <w:b/>
          <w:bCs/>
          <w:sz w:val="24"/>
        </w:rPr>
        <w:t>NR_pos_enh2-Core</w:t>
      </w:r>
      <w:r w:rsidRPr="00F863E3">
        <w:rPr>
          <w:rFonts w:ascii="Arial" w:hAnsi="Arial" w:cs="Arial"/>
          <w:b/>
          <w:bCs/>
          <w:sz w:val="24"/>
        </w:rPr>
        <w:t xml:space="preserve"> - Release </w:t>
      </w:r>
      <w:r w:rsidR="00E76774" w:rsidRPr="00F863E3">
        <w:rPr>
          <w:rFonts w:ascii="Arial" w:hAnsi="Arial" w:cs="Arial"/>
          <w:b/>
          <w:bCs/>
          <w:sz w:val="24"/>
        </w:rPr>
        <w:t>18</w:t>
      </w:r>
    </w:p>
    <w:p w14:paraId="6FEB19D6" w14:textId="77777777" w:rsidR="00446C3A" w:rsidRPr="00F863E3" w:rsidRDefault="00446C3A" w:rsidP="00446C3A">
      <w:pPr>
        <w:tabs>
          <w:tab w:val="left" w:pos="1985"/>
        </w:tabs>
        <w:rPr>
          <w:rFonts w:ascii="Arial" w:hAnsi="Arial" w:cs="Arial"/>
          <w:b/>
          <w:bCs/>
          <w:sz w:val="24"/>
        </w:rPr>
      </w:pPr>
      <w:r w:rsidRPr="00F863E3">
        <w:rPr>
          <w:rFonts w:ascii="Arial" w:hAnsi="Arial" w:cs="Arial"/>
          <w:b/>
          <w:bCs/>
          <w:sz w:val="24"/>
        </w:rPr>
        <w:t>Document for:</w:t>
      </w:r>
      <w:r w:rsidRPr="00F863E3">
        <w:rPr>
          <w:rFonts w:ascii="Arial" w:hAnsi="Arial" w:cs="Arial"/>
          <w:b/>
          <w:bCs/>
          <w:sz w:val="24"/>
        </w:rPr>
        <w:tab/>
        <w:t>Discussion and Decision</w:t>
      </w:r>
    </w:p>
    <w:p w14:paraId="294B1FC1" w14:textId="77777777" w:rsidR="00A209D6" w:rsidRPr="00F863E3" w:rsidRDefault="00A209D6" w:rsidP="00A209D6">
      <w:pPr>
        <w:pStyle w:val="Heading1"/>
      </w:pPr>
      <w:r w:rsidRPr="00F863E3">
        <w:t>1</w:t>
      </w:r>
      <w:r w:rsidRPr="00F863E3">
        <w:tab/>
        <w:t>Introduction</w:t>
      </w:r>
    </w:p>
    <w:p w14:paraId="5D66B5AF" w14:textId="7A8B6E50" w:rsidR="009339CB" w:rsidRPr="00F863E3" w:rsidRDefault="00E82291" w:rsidP="009339CB">
      <w:r w:rsidRPr="00F863E3">
        <w:t xml:space="preserve">In this paper we propose </w:t>
      </w:r>
      <w:r w:rsidR="00B309F1">
        <w:t>further clarifications to Clause 7.9 in TS 38.305 on Positioning in RRC_INACTIVE state.</w:t>
      </w:r>
    </w:p>
    <w:p w14:paraId="7D484B6E" w14:textId="0DD9FF3A" w:rsidR="009339CB" w:rsidRPr="00F863E3" w:rsidRDefault="009339CB" w:rsidP="009339CB">
      <w:pPr>
        <w:pStyle w:val="Heading1"/>
      </w:pPr>
      <w:r w:rsidRPr="00F863E3">
        <w:t>2</w:t>
      </w:r>
      <w:r w:rsidRPr="00F863E3">
        <w:tab/>
      </w:r>
      <w:r w:rsidR="00E82291" w:rsidRPr="00F863E3">
        <w:t>Discussion</w:t>
      </w:r>
    </w:p>
    <w:p w14:paraId="064A97E8" w14:textId="3FAB9DC5" w:rsidR="009339CB" w:rsidRDefault="00CD7EAF" w:rsidP="009339CB">
      <w:r>
        <w:t xml:space="preserve">The description of positioning in RRC_INACTIVE state in Clause 7.9 in TS 38.305 is missing some key points or at least not brought out </w:t>
      </w:r>
      <w:r w:rsidR="001239BE">
        <w:t xml:space="preserve">very </w:t>
      </w:r>
      <w:r>
        <w:t>well with the current structur</w:t>
      </w:r>
      <w:r w:rsidR="001239BE">
        <w:t>ing</w:t>
      </w:r>
      <w:r>
        <w:t xml:space="preserve"> of </w:t>
      </w:r>
      <w:r w:rsidR="001239BE">
        <w:t>ideas in the description</w:t>
      </w:r>
      <w:r>
        <w:t xml:space="preserve">. A text proposal to clarify the description is provided in Annex which addresses the following </w:t>
      </w:r>
      <w:r w:rsidR="001239BE">
        <w:t>points</w:t>
      </w:r>
      <w:r>
        <w:t>:</w:t>
      </w:r>
    </w:p>
    <w:p w14:paraId="1A61B756" w14:textId="6126E0C1" w:rsidR="00CD7EAF" w:rsidRDefault="00CD7EAF" w:rsidP="00CD7EAF">
      <w:pPr>
        <w:pStyle w:val="B1"/>
        <w:numPr>
          <w:ilvl w:val="0"/>
          <w:numId w:val="19"/>
        </w:numPr>
      </w:pPr>
      <w:r w:rsidRPr="00CD7EAF">
        <w:t xml:space="preserve">there </w:t>
      </w:r>
      <w:r>
        <w:t xml:space="preserve">can be </w:t>
      </w:r>
      <w:r w:rsidRPr="00CD7EAF">
        <w:t xml:space="preserve">multiple </w:t>
      </w:r>
      <w:r>
        <w:t>SRS V</w:t>
      </w:r>
      <w:r w:rsidRPr="00CD7EAF">
        <w:t xml:space="preserve">alidity </w:t>
      </w:r>
      <w:r>
        <w:t>A</w:t>
      </w:r>
      <w:r w:rsidRPr="00CD7EAF">
        <w:t xml:space="preserve">reas </w:t>
      </w:r>
      <w:r w:rsidR="001239BE">
        <w:t>and it is independent of whether pre-configured UL-SRS for positioning configuration is used or not.</w:t>
      </w:r>
    </w:p>
    <w:p w14:paraId="6644E755" w14:textId="2B894786" w:rsidR="001239BE" w:rsidRDefault="001239BE" w:rsidP="00CD7EAF">
      <w:pPr>
        <w:pStyle w:val="B1"/>
        <w:numPr>
          <w:ilvl w:val="0"/>
          <w:numId w:val="19"/>
        </w:numPr>
      </w:pPr>
      <w:r>
        <w:t>UL</w:t>
      </w:r>
      <w:r w:rsidRPr="001239BE">
        <w:t>-</w:t>
      </w:r>
      <w:r>
        <w:t>SRS</w:t>
      </w:r>
      <w:r w:rsidRPr="001239BE">
        <w:t xml:space="preserve"> for positioning configuration is a per cell configuration</w:t>
      </w:r>
      <w:r>
        <w:t xml:space="preserve"> applied in the serving cell even if it is associated with an SRS Validity Area.</w:t>
      </w:r>
    </w:p>
    <w:p w14:paraId="3ADBCEB2" w14:textId="1D1F13A4" w:rsidR="001239BE" w:rsidRDefault="001239BE" w:rsidP="00CD7EAF">
      <w:pPr>
        <w:pStyle w:val="B1"/>
        <w:numPr>
          <w:ilvl w:val="0"/>
          <w:numId w:val="19"/>
        </w:numPr>
      </w:pPr>
      <w:r w:rsidRPr="001239BE">
        <w:t xml:space="preserve">there can be multiple pre-configured </w:t>
      </w:r>
      <w:r>
        <w:t xml:space="preserve">UL-SRS </w:t>
      </w:r>
      <w:r w:rsidRPr="001239BE">
        <w:t>for positioning configurations</w:t>
      </w:r>
      <w:r>
        <w:t>.</w:t>
      </w:r>
    </w:p>
    <w:p w14:paraId="7CE3D17E" w14:textId="07CF6C79" w:rsidR="001239BE" w:rsidRDefault="001239BE" w:rsidP="00CD7EAF">
      <w:pPr>
        <w:pStyle w:val="B1"/>
        <w:numPr>
          <w:ilvl w:val="0"/>
          <w:numId w:val="19"/>
        </w:numPr>
      </w:pPr>
      <w:r>
        <w:t>UE</w:t>
      </w:r>
      <w:r w:rsidRPr="001239BE">
        <w:t xml:space="preserve"> can </w:t>
      </w:r>
      <w:r w:rsidR="007D5C26">
        <w:t xml:space="preserve">use </w:t>
      </w:r>
      <w:r>
        <w:t xml:space="preserve">RRC Resume Request to </w:t>
      </w:r>
      <w:r w:rsidR="007D5C26" w:rsidRPr="001239BE">
        <w:t>also request</w:t>
      </w:r>
      <w:r w:rsidR="007D5C26">
        <w:t xml:space="preserve"> for </w:t>
      </w:r>
      <w:r w:rsidRPr="001239BE">
        <w:t xml:space="preserve">pre-configuration of </w:t>
      </w:r>
      <w:r>
        <w:t xml:space="preserve">UL-SRS </w:t>
      </w:r>
      <w:r w:rsidRPr="001239BE">
        <w:t>for positioning configuration</w:t>
      </w:r>
      <w:r w:rsidR="007D5C26">
        <w:t>.</w:t>
      </w:r>
    </w:p>
    <w:p w14:paraId="7CF81673" w14:textId="543C0C99" w:rsidR="007D5C26" w:rsidRPr="00F863E3" w:rsidRDefault="007D5C26" w:rsidP="00CD7EAF">
      <w:pPr>
        <w:pStyle w:val="B1"/>
        <w:numPr>
          <w:ilvl w:val="0"/>
          <w:numId w:val="19"/>
        </w:numPr>
      </w:pPr>
      <w:r>
        <w:t>There are still some editorial inconsistencies. SRS must be UL-SRS, if configuration is mentioned then we must use the term “UL-SRS for positioning configuration, if transmission is mentioned then we must use the term “UL-SRS transmission for positioning”, RRC_INACTIVE is not always followed by “state”. The term “SRS Validity Area” is not consistently used. One exception allowed is when referencing the TA validation clause in TS 38.321. Here we use “TA validation for SRS transmission in RRC_INACTIVE” without using UL-SRS or “for positioning” or “state”.</w:t>
      </w:r>
    </w:p>
    <w:p w14:paraId="175CEE1E" w14:textId="6688E243" w:rsidR="009339CB" w:rsidRPr="00F863E3" w:rsidRDefault="009339CB" w:rsidP="009339CB">
      <w:r w:rsidRPr="00F863E3">
        <w:rPr>
          <w:b/>
        </w:rPr>
        <w:t>Proposal 1</w:t>
      </w:r>
      <w:r w:rsidRPr="00F863E3">
        <w:rPr>
          <w:bCs/>
        </w:rPr>
        <w:t>:</w:t>
      </w:r>
      <w:r w:rsidRPr="00F863E3">
        <w:t xml:space="preserve"> </w:t>
      </w:r>
      <w:r w:rsidR="007D5C26">
        <w:t>RAN2 is kindly requested to discuss and agree the text proposal description of “Positioning in RRC_INACTIVE state” given in the Annex</w:t>
      </w:r>
      <w:r w:rsidRPr="00F863E3">
        <w:t>.</w:t>
      </w:r>
    </w:p>
    <w:p w14:paraId="69B7B8E6" w14:textId="69E07FC9" w:rsidR="009339CB" w:rsidRPr="00F863E3" w:rsidRDefault="005A13AB" w:rsidP="009339CB">
      <w:pPr>
        <w:pStyle w:val="Heading1"/>
      </w:pPr>
      <w:r w:rsidRPr="00F863E3">
        <w:t>3</w:t>
      </w:r>
      <w:r w:rsidR="009339CB" w:rsidRPr="00F863E3">
        <w:tab/>
        <w:t>Conclusion</w:t>
      </w:r>
    </w:p>
    <w:p w14:paraId="6E24B0F4" w14:textId="656C6073" w:rsidR="009339CB" w:rsidRPr="00F863E3" w:rsidRDefault="009339CB" w:rsidP="009339CB">
      <w:r w:rsidRPr="00F863E3">
        <w:t xml:space="preserve">This document has made the following </w:t>
      </w:r>
      <w:r w:rsidR="00E82291" w:rsidRPr="00F863E3">
        <w:t>proposals</w:t>
      </w:r>
      <w:r w:rsidRPr="00F863E3">
        <w:t>:</w:t>
      </w:r>
    </w:p>
    <w:p w14:paraId="243D8858" w14:textId="77777777" w:rsidR="00796E85" w:rsidRPr="00F863E3" w:rsidRDefault="00796E85" w:rsidP="00796E85">
      <w:r w:rsidRPr="00F863E3">
        <w:rPr>
          <w:b/>
        </w:rPr>
        <w:t>Proposal 1</w:t>
      </w:r>
      <w:r w:rsidRPr="00F863E3">
        <w:rPr>
          <w:bCs/>
        </w:rPr>
        <w:t>:</w:t>
      </w:r>
      <w:r w:rsidRPr="00F863E3">
        <w:t xml:space="preserve"> </w:t>
      </w:r>
      <w:r>
        <w:t>RAN2 is kindly requested to discuss and agree the text proposal description of “Positioning in RRC_INACTIVE state” given in the Annex</w:t>
      </w:r>
      <w:r w:rsidRPr="00F863E3">
        <w:t>.</w:t>
      </w:r>
    </w:p>
    <w:p w14:paraId="5D2357BD" w14:textId="77777777" w:rsidR="00356586" w:rsidRDefault="00356586">
      <w:pPr>
        <w:spacing w:after="0"/>
        <w:rPr>
          <w:rFonts w:ascii="Arial" w:hAnsi="Arial"/>
          <w:sz w:val="36"/>
        </w:rPr>
      </w:pPr>
      <w:r>
        <w:br w:type="page"/>
      </w:r>
    </w:p>
    <w:p w14:paraId="35F222F4" w14:textId="678464FE" w:rsidR="00080512" w:rsidRDefault="00091B12" w:rsidP="007F4257">
      <w:pPr>
        <w:pStyle w:val="Heading1"/>
      </w:pPr>
      <w:r>
        <w:lastRenderedPageBreak/>
        <w:t>Annex</w:t>
      </w:r>
    </w:p>
    <w:p w14:paraId="21552CFA" w14:textId="77777777" w:rsidR="00356586" w:rsidRPr="0090507D" w:rsidRDefault="00356586" w:rsidP="00DA4137">
      <w:pPr>
        <w:pStyle w:val="Heading2"/>
      </w:pPr>
      <w:bookmarkStart w:id="0" w:name="_Toc162907878"/>
      <w:bookmarkStart w:id="1" w:name="_Toc12632658"/>
      <w:bookmarkStart w:id="2" w:name="_Toc29305352"/>
      <w:bookmarkStart w:id="3" w:name="_Toc37338170"/>
      <w:bookmarkStart w:id="4" w:name="_Toc46489013"/>
      <w:bookmarkStart w:id="5" w:name="_Toc52567366"/>
      <w:r w:rsidRPr="0090507D">
        <w:t>7.9</w:t>
      </w:r>
      <w:r w:rsidRPr="0090507D">
        <w:tab/>
        <w:t>Positioning in RRC_INACTIVE state</w:t>
      </w:r>
      <w:bookmarkEnd w:id="0"/>
    </w:p>
    <w:p w14:paraId="5BAB33B5" w14:textId="77777777" w:rsidR="00356586" w:rsidRPr="0090507D" w:rsidRDefault="00356586" w:rsidP="00054458">
      <w:r w:rsidRPr="0090507D">
        <w:t>Positioning may be performed when a UE is in RRC_INACTIVE state. Any uplink LCS or LPP message can be transported in RRC_INACTIVE state. If the UE initiated data transmission using UL SDT, the network can send DL LCS, LPP, RRC Release message (e.g. to configure SRS for UL positioning, if it is supported) and SP Positioning SRS Activation/Deactivation MAC CE to the UE without the need of state transition.</w:t>
      </w:r>
    </w:p>
    <w:p w14:paraId="51EB8C22" w14:textId="77777777" w:rsidR="00356586" w:rsidRPr="0090507D" w:rsidRDefault="00356586" w:rsidP="00054458">
      <w:r w:rsidRPr="0090507D">
        <w:t>Periodic and Semi-persistent UL-SRS transmission for positioning can be supported in RRC_INACTIVE</w:t>
      </w:r>
      <w:ins w:id="6" w:author="Nokia" w:date="2024-04-04T15:39:00Z">
        <w:r>
          <w:t xml:space="preserve"> state</w:t>
        </w:r>
      </w:ins>
      <w:r w:rsidRPr="0090507D">
        <w:t xml:space="preserve">. The UL-SRS for positioning configuration in RRC_INACTIVE state </w:t>
      </w:r>
      <w:ins w:id="7" w:author="Nokia" w:date="2024-04-04T15:54:00Z">
        <w:r>
          <w:t xml:space="preserve">is </w:t>
        </w:r>
      </w:ins>
      <w:ins w:id="8" w:author="Nokia" w:date="2024-04-04T15:55:00Z">
        <w:r>
          <w:t xml:space="preserve">a per-cell configuration applied in </w:t>
        </w:r>
      </w:ins>
      <w:ins w:id="9" w:author="Nokia" w:date="2024-04-04T15:16:00Z">
        <w:r>
          <w:t xml:space="preserve">the </w:t>
        </w:r>
      </w:ins>
      <w:ins w:id="10" w:author="Nokia" w:date="2024-04-04T15:05:00Z">
        <w:r>
          <w:t xml:space="preserve">serving cell </w:t>
        </w:r>
      </w:ins>
      <w:ins w:id="11" w:author="Nokia" w:date="2024-04-04T15:10:00Z">
        <w:r>
          <w:t xml:space="preserve">but </w:t>
        </w:r>
      </w:ins>
      <w:r w:rsidRPr="0090507D">
        <w:t xml:space="preserve">may be associated with an SRS Validity Area. The SRS Validity Area contains a list of cells in which the </w:t>
      </w:r>
      <w:ins w:id="12" w:author="Nokia" w:date="2024-04-04T15:27:00Z">
        <w:r>
          <w:t>UL-</w:t>
        </w:r>
      </w:ins>
      <w:r w:rsidRPr="0090507D">
        <w:t xml:space="preserve">SRS for positioning configuration in RRC_INACTIVE state is valid. </w:t>
      </w:r>
      <w:ins w:id="13" w:author="Nokia" w:date="2024-04-04T15:59:00Z">
        <w:r>
          <w:t xml:space="preserve">There can be multiple SRS Validity </w:t>
        </w:r>
      </w:ins>
      <w:ins w:id="14" w:author="Nokia" w:date="2024-04-04T16:15:00Z">
        <w:r>
          <w:t>Areas,</w:t>
        </w:r>
      </w:ins>
      <w:ins w:id="15" w:author="Nokia" w:date="2024-04-04T15:59:00Z">
        <w:r>
          <w:t xml:space="preserve"> but each SRS Validity Area is associated with </w:t>
        </w:r>
      </w:ins>
      <w:ins w:id="16" w:author="Nokia" w:date="2024-04-04T15:52:00Z">
        <w:r w:rsidRPr="00A4609C">
          <w:t xml:space="preserve">only one </w:t>
        </w:r>
      </w:ins>
      <w:ins w:id="17" w:author="Nokia" w:date="2024-04-04T15:53:00Z">
        <w:r>
          <w:t>UL-S</w:t>
        </w:r>
      </w:ins>
      <w:ins w:id="18" w:author="Nokia" w:date="2024-04-04T15:52:00Z">
        <w:r w:rsidRPr="00A4609C">
          <w:t xml:space="preserve">RS </w:t>
        </w:r>
      </w:ins>
      <w:ins w:id="19" w:author="Nokia" w:date="2024-04-04T15:53:00Z">
        <w:r>
          <w:t xml:space="preserve">for positioning </w:t>
        </w:r>
      </w:ins>
      <w:ins w:id="20" w:author="Nokia" w:date="2024-04-04T15:52:00Z">
        <w:r w:rsidRPr="00A4609C">
          <w:t>configuration in RRC_INACTIVE state</w:t>
        </w:r>
      </w:ins>
      <w:ins w:id="21" w:author="Nokia" w:date="2024-04-04T15:53:00Z">
        <w:r>
          <w:t xml:space="preserve">. </w:t>
        </w:r>
      </w:ins>
      <w:r w:rsidRPr="0090507D">
        <w:t xml:space="preserve">When configured with an </w:t>
      </w:r>
      <w:ins w:id="22" w:author="Nokia" w:date="2024-04-04T15:28:00Z">
        <w:r>
          <w:t>UL-</w:t>
        </w:r>
      </w:ins>
      <w:r w:rsidRPr="0090507D">
        <w:t xml:space="preserve">SRS </w:t>
      </w:r>
      <w:del w:id="23" w:author="Nokia" w:date="2024-04-04T15:00:00Z">
        <w:r w:rsidRPr="0090507D" w:rsidDel="00A14870">
          <w:delText xml:space="preserve">configuration </w:delText>
        </w:r>
      </w:del>
      <w:r w:rsidRPr="0090507D">
        <w:t xml:space="preserve">for positioning </w:t>
      </w:r>
      <w:ins w:id="24" w:author="Nokia" w:date="2024-04-04T15:00:00Z">
        <w:r w:rsidRPr="0090507D">
          <w:t xml:space="preserve">configuration </w:t>
        </w:r>
      </w:ins>
      <w:ins w:id="25" w:author="Nokia" w:date="2024-04-04T15:01:00Z">
        <w:r w:rsidRPr="0090507D">
          <w:t xml:space="preserve">in RRC_INACTIVE state associated </w:t>
        </w:r>
      </w:ins>
      <w:del w:id="26" w:author="Nokia" w:date="2024-04-04T15:01:00Z">
        <w:r w:rsidRPr="0090507D" w:rsidDel="00A14870">
          <w:delText xml:space="preserve">along </w:delText>
        </w:r>
      </w:del>
      <w:r w:rsidRPr="0090507D">
        <w:t xml:space="preserve">with </w:t>
      </w:r>
      <w:ins w:id="27" w:author="Nokia" w:date="2024-04-04T15:01:00Z">
        <w:r>
          <w:t xml:space="preserve">an </w:t>
        </w:r>
      </w:ins>
      <w:r w:rsidRPr="0090507D">
        <w:t xml:space="preserve">SRS Validity Area, if the UE reselects to another cell within the SRS Validity Area during </w:t>
      </w:r>
      <w:ins w:id="28" w:author="Nokia" w:date="2024-04-04T15:17:00Z">
        <w:r>
          <w:t>UL-</w:t>
        </w:r>
      </w:ins>
      <w:r w:rsidRPr="0090507D">
        <w:t>SRS transmission</w:t>
      </w:r>
      <w:ins w:id="29" w:author="Nokia" w:date="2024-04-04T15:17:00Z">
        <w:r>
          <w:t xml:space="preserve"> for positioning</w:t>
        </w:r>
      </w:ins>
      <w:r w:rsidRPr="0090507D">
        <w:t xml:space="preserve">, the UE continues the </w:t>
      </w:r>
      <w:ins w:id="30" w:author="Nokia" w:date="2024-04-04T15:18:00Z">
        <w:r>
          <w:t>UL-</w:t>
        </w:r>
      </w:ins>
      <w:r w:rsidRPr="0090507D">
        <w:t>SRS transmission</w:t>
      </w:r>
      <w:ins w:id="31" w:author="Nokia" w:date="2024-04-04T15:18:00Z">
        <w:r>
          <w:t xml:space="preserve"> for positioning</w:t>
        </w:r>
      </w:ins>
      <w:r w:rsidRPr="0090507D">
        <w:t xml:space="preserve">, subject to </w:t>
      </w:r>
      <w:ins w:id="32" w:author="Nokia" w:date="2024-04-04T15:23:00Z">
        <w:r>
          <w:t xml:space="preserve">TA </w:t>
        </w:r>
      </w:ins>
      <w:r w:rsidRPr="0090507D">
        <w:t xml:space="preserve">validation for SRS transmission </w:t>
      </w:r>
      <w:ins w:id="33" w:author="Nokia" w:date="2024-04-04T15:24:00Z">
        <w:r>
          <w:t xml:space="preserve">in RRC_INACTIVE </w:t>
        </w:r>
      </w:ins>
      <w:r w:rsidRPr="0090507D">
        <w:t xml:space="preserve">as specified in TS 38.321 [39] and TS 38.331 [14]. When the UE reselects out of the SRS </w:t>
      </w:r>
      <w:del w:id="34" w:author="Nokia" w:date="2024-04-04T15:16:00Z">
        <w:r w:rsidRPr="0090507D" w:rsidDel="00976CF0">
          <w:delText xml:space="preserve">for positioning </w:delText>
        </w:r>
      </w:del>
      <w:r w:rsidRPr="0090507D">
        <w:t xml:space="preserve">Validity Area during </w:t>
      </w:r>
      <w:ins w:id="35" w:author="Nokia" w:date="2024-04-04T15:30:00Z">
        <w:r>
          <w:t>UL-</w:t>
        </w:r>
      </w:ins>
      <w:r w:rsidRPr="0090507D">
        <w:t>SRS transmission</w:t>
      </w:r>
      <w:ins w:id="36" w:author="Nokia" w:date="2024-04-04T15:30:00Z">
        <w:r>
          <w:t xml:space="preserve"> for positioning</w:t>
        </w:r>
      </w:ins>
      <w:ins w:id="37" w:author="Nokia" w:date="2024-04-04T15:39:00Z">
        <w:r>
          <w:t xml:space="preserve"> in RRC_INACTIVE state</w:t>
        </w:r>
      </w:ins>
      <w:r w:rsidRPr="0090507D">
        <w:t xml:space="preserve">, the UE may send an "RRC Resume Request" message to the network </w:t>
      </w:r>
      <w:ins w:id="38" w:author="Nokia" w:date="2024-04-04T15:31:00Z">
        <w:r>
          <w:t xml:space="preserve">to request </w:t>
        </w:r>
      </w:ins>
      <w:del w:id="39" w:author="Nokia" w:date="2024-04-04T15:32:00Z">
        <w:r w:rsidRPr="0090507D" w:rsidDel="00A47A56">
          <w:delText xml:space="preserve">for </w:delText>
        </w:r>
      </w:del>
      <w:ins w:id="40" w:author="Nokia" w:date="2024-04-04T15:32:00Z">
        <w:r>
          <w:t>a</w:t>
        </w:r>
      </w:ins>
      <w:ins w:id="41" w:author="Nokia" w:date="2024-04-04T15:33:00Z">
        <w:r>
          <w:t>n</w:t>
        </w:r>
      </w:ins>
      <w:ins w:id="42" w:author="Nokia" w:date="2024-04-04T15:32:00Z">
        <w:r>
          <w:t xml:space="preserve"> UL-</w:t>
        </w:r>
      </w:ins>
      <w:r w:rsidRPr="0090507D">
        <w:t xml:space="preserve">SRS </w:t>
      </w:r>
      <w:ins w:id="43" w:author="Nokia" w:date="2024-04-04T15:33:00Z">
        <w:r>
          <w:t xml:space="preserve">for positioning </w:t>
        </w:r>
      </w:ins>
      <w:r w:rsidRPr="0090507D">
        <w:t xml:space="preserve">configuration </w:t>
      </w:r>
      <w:del w:id="44" w:author="Nokia" w:date="2024-04-04T15:31:00Z">
        <w:r w:rsidRPr="0090507D" w:rsidDel="00A47A56">
          <w:delText>request</w:delText>
        </w:r>
      </w:del>
      <w:r w:rsidRPr="0090507D">
        <w:t>.</w:t>
      </w:r>
    </w:p>
    <w:p w14:paraId="546BC4F9" w14:textId="77777777" w:rsidR="00356586" w:rsidRPr="0090507D" w:rsidRDefault="00356586" w:rsidP="00986D89">
      <w:pPr>
        <w:pStyle w:val="NO"/>
      </w:pPr>
      <w:r w:rsidRPr="0090507D">
        <w:t>NOTE:</w:t>
      </w:r>
      <w:r w:rsidRPr="0090507D">
        <w:tab/>
        <w:t>Aperiodic UL-SRS transmission for positioning is not supported in RRC_INACTIVE</w:t>
      </w:r>
      <w:ins w:id="45" w:author="Nokia" w:date="2024-04-04T15:40:00Z">
        <w:r>
          <w:t xml:space="preserve"> state</w:t>
        </w:r>
      </w:ins>
      <w:r w:rsidRPr="0090507D">
        <w:t>.</w:t>
      </w:r>
    </w:p>
    <w:p w14:paraId="45706F61" w14:textId="77777777" w:rsidR="00356586" w:rsidRPr="0090507D" w:rsidRDefault="00356586" w:rsidP="00E172E6">
      <w:del w:id="46" w:author="Nokia" w:date="2024-04-04T16:19:00Z">
        <w:r w:rsidRPr="0090507D" w:rsidDel="0002646E">
          <w:delText xml:space="preserve">The </w:delText>
        </w:r>
      </w:del>
      <w:ins w:id="47" w:author="Nokia" w:date="2024-04-04T15:35:00Z">
        <w:r>
          <w:t>UL-</w:t>
        </w:r>
      </w:ins>
      <w:r w:rsidRPr="0090507D">
        <w:t>SRS for positioning configuration</w:t>
      </w:r>
      <w:ins w:id="48" w:author="Nokia" w:date="2024-04-04T16:30:00Z">
        <w:r>
          <w:t>(s)</w:t>
        </w:r>
      </w:ins>
      <w:r w:rsidRPr="0090507D">
        <w:t xml:space="preserve"> in RRC_INACTIVE state may be pre-configured in the target device. </w:t>
      </w:r>
      <w:ins w:id="49" w:author="Nokia" w:date="2024-04-04T16:26:00Z">
        <w:r>
          <w:t xml:space="preserve">One </w:t>
        </w:r>
      </w:ins>
      <w:ins w:id="50" w:author="Nokia" w:date="2024-04-04T16:28:00Z">
        <w:r>
          <w:t>UL-</w:t>
        </w:r>
        <w:r w:rsidRPr="0090507D">
          <w:t xml:space="preserve">SRS for positioning </w:t>
        </w:r>
      </w:ins>
      <w:ins w:id="51" w:author="Nokia" w:date="2024-04-04T16:26:00Z">
        <w:r>
          <w:t xml:space="preserve">configuration for each of the multiple </w:t>
        </w:r>
      </w:ins>
      <w:ins w:id="52" w:author="Nokia" w:date="2024-04-04T16:29:00Z">
        <w:r>
          <w:t xml:space="preserve">SRS Validity </w:t>
        </w:r>
      </w:ins>
      <w:ins w:id="53" w:author="Nokia" w:date="2024-04-04T16:26:00Z">
        <w:r>
          <w:t xml:space="preserve">Areas </w:t>
        </w:r>
      </w:ins>
      <w:ins w:id="54" w:author="Nokia" w:date="2024-04-04T16:29:00Z">
        <w:r>
          <w:t xml:space="preserve">may </w:t>
        </w:r>
      </w:ins>
      <w:ins w:id="55" w:author="Nokia" w:date="2024-04-04T16:26:00Z">
        <w:r>
          <w:t xml:space="preserve">be pre-configured </w:t>
        </w:r>
      </w:ins>
      <w:ins w:id="56" w:author="Nokia" w:date="2024-04-04T16:27:00Z">
        <w:r>
          <w:t xml:space="preserve">in the target device. </w:t>
        </w:r>
      </w:ins>
      <w:r w:rsidRPr="0090507D">
        <w:t xml:space="preserve">The target device may send an "RRC Resume Request" message to the network when a configured periodic or triggered location event has been detected to request activation of </w:t>
      </w:r>
      <w:del w:id="57" w:author="Nokia" w:date="2024-04-04T16:39:00Z">
        <w:r w:rsidRPr="0090507D" w:rsidDel="009F6456">
          <w:delText xml:space="preserve">the </w:delText>
        </w:r>
      </w:del>
      <w:ins w:id="58" w:author="Nokia" w:date="2024-04-04T16:39:00Z">
        <w:r>
          <w:t>a</w:t>
        </w:r>
        <w:r w:rsidRPr="0090507D">
          <w:t xml:space="preserve"> </w:t>
        </w:r>
      </w:ins>
      <w:r w:rsidRPr="0090507D">
        <w:t xml:space="preserve">pre-configured </w:t>
      </w:r>
      <w:ins w:id="59" w:author="Nokia" w:date="2024-04-04T16:20:00Z">
        <w:r>
          <w:t>UL-</w:t>
        </w:r>
      </w:ins>
      <w:r w:rsidRPr="0090507D">
        <w:t>SRS for positioning</w:t>
      </w:r>
      <w:ins w:id="60" w:author="Nokia" w:date="2024-04-04T16:40:00Z">
        <w:r>
          <w:t xml:space="preserve"> configuration or request for pre-configuration of </w:t>
        </w:r>
      </w:ins>
      <w:ins w:id="61" w:author="Nokia" w:date="2024-04-04T16:41:00Z">
        <w:r>
          <w:t>UL-</w:t>
        </w:r>
        <w:r w:rsidRPr="0090507D">
          <w:t>SRS for positioning configuration</w:t>
        </w:r>
      </w:ins>
      <w:r w:rsidRPr="0090507D">
        <w:t>.</w:t>
      </w:r>
      <w:ins w:id="62" w:author="Nokia" w:date="2024-04-04T16:38:00Z">
        <w:r>
          <w:t xml:space="preserve"> </w:t>
        </w:r>
      </w:ins>
      <w:del w:id="63" w:author="Nokia" w:date="2024-04-04T16:33:00Z">
        <w:r w:rsidRPr="0090507D" w:rsidDel="00414753">
          <w:delText xml:space="preserve"> For preconfigured multiple SRS configurations, the UE is configured with only one SRS for positioning configuration for each validity area.</w:delText>
        </w:r>
      </w:del>
      <w:bookmarkEnd w:id="1"/>
      <w:bookmarkEnd w:id="2"/>
      <w:bookmarkEnd w:id="3"/>
      <w:bookmarkEnd w:id="4"/>
      <w:bookmarkEnd w:id="5"/>
    </w:p>
    <w:p w14:paraId="3BAA7235" w14:textId="77777777" w:rsidR="007F4257" w:rsidRDefault="007F4257" w:rsidP="009339CB"/>
    <w:p w14:paraId="4513E783" w14:textId="77777777" w:rsidR="007F4257" w:rsidRDefault="007F4257" w:rsidP="009339CB"/>
    <w:p w14:paraId="0DFE6B28" w14:textId="77777777" w:rsidR="007F4257" w:rsidRPr="00F863E3" w:rsidRDefault="007F4257" w:rsidP="009339CB"/>
    <w:sectPr w:rsidR="007F4257" w:rsidRPr="00F863E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453815" w14:textId="77777777" w:rsidR="003F37EC" w:rsidRDefault="003F37EC">
      <w:r>
        <w:separator/>
      </w:r>
    </w:p>
  </w:endnote>
  <w:endnote w:type="continuationSeparator" w:id="0">
    <w:p w14:paraId="1AC47BED" w14:textId="77777777" w:rsidR="003F37EC" w:rsidRDefault="003F37EC">
      <w:r>
        <w:continuationSeparator/>
      </w:r>
    </w:p>
  </w:endnote>
  <w:endnote w:type="continuationNotice" w:id="1">
    <w:p w14:paraId="7DB6121F" w14:textId="77777777" w:rsidR="003F37EC" w:rsidRDefault="003F37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33491A" w14:textId="77777777" w:rsidR="003F37EC" w:rsidRDefault="003F37EC">
      <w:r>
        <w:separator/>
      </w:r>
    </w:p>
  </w:footnote>
  <w:footnote w:type="continuationSeparator" w:id="0">
    <w:p w14:paraId="05AB647E" w14:textId="77777777" w:rsidR="003F37EC" w:rsidRDefault="003F37EC">
      <w:r>
        <w:continuationSeparator/>
      </w:r>
    </w:p>
  </w:footnote>
  <w:footnote w:type="continuationNotice" w:id="1">
    <w:p w14:paraId="40A27070" w14:textId="77777777" w:rsidR="003F37EC" w:rsidRDefault="003F37E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6" w15:restartNumberingAfterBreak="0">
    <w:nsid w:val="5F5A4E00"/>
    <w:multiLevelType w:val="hybridMultilevel"/>
    <w:tmpl w:val="712869E2"/>
    <w:lvl w:ilvl="0" w:tplc="CBF05468">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676C64A2"/>
    <w:multiLevelType w:val="hybridMultilevel"/>
    <w:tmpl w:val="BA10A1EE"/>
    <w:lvl w:ilvl="0" w:tplc="FB381FC8">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3"/>
  </w:num>
  <w:num w:numId="5" w16cid:durableId="630793192">
    <w:abstractNumId w:val="12"/>
  </w:num>
  <w:num w:numId="6" w16cid:durableId="1154301696">
    <w:abstractNumId w:val="14"/>
  </w:num>
  <w:num w:numId="7" w16cid:durableId="1489399165">
    <w:abstractNumId w:val="15"/>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684863223">
    <w:abstractNumId w:val="17"/>
  </w:num>
  <w:num w:numId="19" w16cid:durableId="889072234">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8"/>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6557"/>
    <w:rsid w:val="00023C40"/>
    <w:rsid w:val="0002507D"/>
    <w:rsid w:val="00033397"/>
    <w:rsid w:val="00040095"/>
    <w:rsid w:val="00065268"/>
    <w:rsid w:val="00073C9C"/>
    <w:rsid w:val="00076412"/>
    <w:rsid w:val="00080512"/>
    <w:rsid w:val="00090468"/>
    <w:rsid w:val="00091B12"/>
    <w:rsid w:val="00094568"/>
    <w:rsid w:val="000B7BCF"/>
    <w:rsid w:val="000C522B"/>
    <w:rsid w:val="000D58AB"/>
    <w:rsid w:val="00112F1A"/>
    <w:rsid w:val="001239BE"/>
    <w:rsid w:val="0012610D"/>
    <w:rsid w:val="00145075"/>
    <w:rsid w:val="001741A0"/>
    <w:rsid w:val="00175FA0"/>
    <w:rsid w:val="0018542A"/>
    <w:rsid w:val="00194CD0"/>
    <w:rsid w:val="001B49C9"/>
    <w:rsid w:val="001C23F4"/>
    <w:rsid w:val="001C4F79"/>
    <w:rsid w:val="001F168B"/>
    <w:rsid w:val="001F7831"/>
    <w:rsid w:val="00204045"/>
    <w:rsid w:val="0020712B"/>
    <w:rsid w:val="0022606D"/>
    <w:rsid w:val="00231728"/>
    <w:rsid w:val="00244A05"/>
    <w:rsid w:val="00250404"/>
    <w:rsid w:val="00256B74"/>
    <w:rsid w:val="002610D8"/>
    <w:rsid w:val="00267CFD"/>
    <w:rsid w:val="002747EC"/>
    <w:rsid w:val="002855BF"/>
    <w:rsid w:val="00290A7C"/>
    <w:rsid w:val="002B2988"/>
    <w:rsid w:val="002D6A8C"/>
    <w:rsid w:val="002F0D22"/>
    <w:rsid w:val="00311B17"/>
    <w:rsid w:val="003172DC"/>
    <w:rsid w:val="00325AE3"/>
    <w:rsid w:val="00326069"/>
    <w:rsid w:val="003425B6"/>
    <w:rsid w:val="0035462D"/>
    <w:rsid w:val="00356586"/>
    <w:rsid w:val="0036459E"/>
    <w:rsid w:val="00364B41"/>
    <w:rsid w:val="00383096"/>
    <w:rsid w:val="0039346C"/>
    <w:rsid w:val="003A41EF"/>
    <w:rsid w:val="003B40AD"/>
    <w:rsid w:val="003C4E37"/>
    <w:rsid w:val="003D0FD0"/>
    <w:rsid w:val="003E16BE"/>
    <w:rsid w:val="003F37EC"/>
    <w:rsid w:val="003F4E28"/>
    <w:rsid w:val="003F76B6"/>
    <w:rsid w:val="004006E8"/>
    <w:rsid w:val="00401855"/>
    <w:rsid w:val="00430E45"/>
    <w:rsid w:val="00446C3A"/>
    <w:rsid w:val="00465587"/>
    <w:rsid w:val="00477455"/>
    <w:rsid w:val="004A1F7B"/>
    <w:rsid w:val="004C44D2"/>
    <w:rsid w:val="004D3578"/>
    <w:rsid w:val="004D380D"/>
    <w:rsid w:val="004E213A"/>
    <w:rsid w:val="004E7553"/>
    <w:rsid w:val="004F4540"/>
    <w:rsid w:val="004F73A7"/>
    <w:rsid w:val="00503171"/>
    <w:rsid w:val="00506C28"/>
    <w:rsid w:val="005139E1"/>
    <w:rsid w:val="00534DA0"/>
    <w:rsid w:val="00537809"/>
    <w:rsid w:val="005432D9"/>
    <w:rsid w:val="00543E6C"/>
    <w:rsid w:val="00556825"/>
    <w:rsid w:val="00565087"/>
    <w:rsid w:val="0056573F"/>
    <w:rsid w:val="00571279"/>
    <w:rsid w:val="00575FC5"/>
    <w:rsid w:val="005A13AB"/>
    <w:rsid w:val="005A49C6"/>
    <w:rsid w:val="005C766E"/>
    <w:rsid w:val="005C7CD5"/>
    <w:rsid w:val="00611566"/>
    <w:rsid w:val="00646D99"/>
    <w:rsid w:val="00656910"/>
    <w:rsid w:val="006574C0"/>
    <w:rsid w:val="00696821"/>
    <w:rsid w:val="006C66D8"/>
    <w:rsid w:val="006D1E24"/>
    <w:rsid w:val="006D35DE"/>
    <w:rsid w:val="006E1057"/>
    <w:rsid w:val="006E1417"/>
    <w:rsid w:val="006F6A2C"/>
    <w:rsid w:val="007069DC"/>
    <w:rsid w:val="00710201"/>
    <w:rsid w:val="0072073A"/>
    <w:rsid w:val="00723B23"/>
    <w:rsid w:val="00724016"/>
    <w:rsid w:val="007342B5"/>
    <w:rsid w:val="00734A5B"/>
    <w:rsid w:val="00744E76"/>
    <w:rsid w:val="00757D40"/>
    <w:rsid w:val="007662B5"/>
    <w:rsid w:val="00781F0F"/>
    <w:rsid w:val="0078727C"/>
    <w:rsid w:val="0079049D"/>
    <w:rsid w:val="00793DC5"/>
    <w:rsid w:val="00796823"/>
    <w:rsid w:val="00796E85"/>
    <w:rsid w:val="007A2E55"/>
    <w:rsid w:val="007B18D8"/>
    <w:rsid w:val="007C095F"/>
    <w:rsid w:val="007C2DD0"/>
    <w:rsid w:val="007D5C26"/>
    <w:rsid w:val="007F2E08"/>
    <w:rsid w:val="007F4257"/>
    <w:rsid w:val="008024FA"/>
    <w:rsid w:val="008028A4"/>
    <w:rsid w:val="00813245"/>
    <w:rsid w:val="00840DE0"/>
    <w:rsid w:val="00847CD0"/>
    <w:rsid w:val="008607A8"/>
    <w:rsid w:val="0086354A"/>
    <w:rsid w:val="008768CA"/>
    <w:rsid w:val="00877EF9"/>
    <w:rsid w:val="00880559"/>
    <w:rsid w:val="008B5306"/>
    <w:rsid w:val="008B54E8"/>
    <w:rsid w:val="008C2E2A"/>
    <w:rsid w:val="008C3057"/>
    <w:rsid w:val="008D2E4D"/>
    <w:rsid w:val="008F396F"/>
    <w:rsid w:val="008F3DCD"/>
    <w:rsid w:val="0090271F"/>
    <w:rsid w:val="00902DB9"/>
    <w:rsid w:val="0090466A"/>
    <w:rsid w:val="00905E5A"/>
    <w:rsid w:val="00923655"/>
    <w:rsid w:val="009248C6"/>
    <w:rsid w:val="009339CB"/>
    <w:rsid w:val="00936071"/>
    <w:rsid w:val="009376CD"/>
    <w:rsid w:val="00940212"/>
    <w:rsid w:val="00942EC2"/>
    <w:rsid w:val="00961B32"/>
    <w:rsid w:val="00962509"/>
    <w:rsid w:val="00970DB3"/>
    <w:rsid w:val="00974BB0"/>
    <w:rsid w:val="00975BCD"/>
    <w:rsid w:val="009818A2"/>
    <w:rsid w:val="009928A9"/>
    <w:rsid w:val="009A0AF3"/>
    <w:rsid w:val="009A4E46"/>
    <w:rsid w:val="009B07CD"/>
    <w:rsid w:val="009C19E9"/>
    <w:rsid w:val="009D74A6"/>
    <w:rsid w:val="009E0E87"/>
    <w:rsid w:val="00A10F02"/>
    <w:rsid w:val="00A17176"/>
    <w:rsid w:val="00A204CA"/>
    <w:rsid w:val="00A209D6"/>
    <w:rsid w:val="00A22738"/>
    <w:rsid w:val="00A36F5F"/>
    <w:rsid w:val="00A430EC"/>
    <w:rsid w:val="00A53724"/>
    <w:rsid w:val="00A54B2B"/>
    <w:rsid w:val="00A703B6"/>
    <w:rsid w:val="00A82346"/>
    <w:rsid w:val="00A9671C"/>
    <w:rsid w:val="00AA1553"/>
    <w:rsid w:val="00AD7E7C"/>
    <w:rsid w:val="00B05380"/>
    <w:rsid w:val="00B05962"/>
    <w:rsid w:val="00B15449"/>
    <w:rsid w:val="00B16C2F"/>
    <w:rsid w:val="00B27303"/>
    <w:rsid w:val="00B30763"/>
    <w:rsid w:val="00B309F1"/>
    <w:rsid w:val="00B47541"/>
    <w:rsid w:val="00B47FD1"/>
    <w:rsid w:val="00B516BB"/>
    <w:rsid w:val="00B5751D"/>
    <w:rsid w:val="00B669E9"/>
    <w:rsid w:val="00B7538C"/>
    <w:rsid w:val="00B84DB2"/>
    <w:rsid w:val="00BC3555"/>
    <w:rsid w:val="00C12B51"/>
    <w:rsid w:val="00C24650"/>
    <w:rsid w:val="00C25465"/>
    <w:rsid w:val="00C31806"/>
    <w:rsid w:val="00C33079"/>
    <w:rsid w:val="00C55A12"/>
    <w:rsid w:val="00C6553E"/>
    <w:rsid w:val="00C83A13"/>
    <w:rsid w:val="00C86F10"/>
    <w:rsid w:val="00C9068C"/>
    <w:rsid w:val="00C92967"/>
    <w:rsid w:val="00CA3D0C"/>
    <w:rsid w:val="00CA654B"/>
    <w:rsid w:val="00CB72B8"/>
    <w:rsid w:val="00CD0BA8"/>
    <w:rsid w:val="00CD4C7B"/>
    <w:rsid w:val="00CD58FE"/>
    <w:rsid w:val="00CD7EAF"/>
    <w:rsid w:val="00D33BE3"/>
    <w:rsid w:val="00D3792D"/>
    <w:rsid w:val="00D54820"/>
    <w:rsid w:val="00D55E47"/>
    <w:rsid w:val="00D62E19"/>
    <w:rsid w:val="00D67CD1"/>
    <w:rsid w:val="00D738D6"/>
    <w:rsid w:val="00D80795"/>
    <w:rsid w:val="00D854BE"/>
    <w:rsid w:val="00D87E00"/>
    <w:rsid w:val="00D9134D"/>
    <w:rsid w:val="00D96D11"/>
    <w:rsid w:val="00DA7A03"/>
    <w:rsid w:val="00DB0DB8"/>
    <w:rsid w:val="00DB1818"/>
    <w:rsid w:val="00DB4B6C"/>
    <w:rsid w:val="00DC309B"/>
    <w:rsid w:val="00DC4DA2"/>
    <w:rsid w:val="00DC5261"/>
    <w:rsid w:val="00DE25D2"/>
    <w:rsid w:val="00DF7C20"/>
    <w:rsid w:val="00E038FB"/>
    <w:rsid w:val="00E46C08"/>
    <w:rsid w:val="00E471CF"/>
    <w:rsid w:val="00E62835"/>
    <w:rsid w:val="00E6480E"/>
    <w:rsid w:val="00E76774"/>
    <w:rsid w:val="00E77645"/>
    <w:rsid w:val="00E82291"/>
    <w:rsid w:val="00E83697"/>
    <w:rsid w:val="00E859B6"/>
    <w:rsid w:val="00EA66C9"/>
    <w:rsid w:val="00EB5D32"/>
    <w:rsid w:val="00EC4A25"/>
    <w:rsid w:val="00EF612C"/>
    <w:rsid w:val="00F025A2"/>
    <w:rsid w:val="00F036E9"/>
    <w:rsid w:val="00F07388"/>
    <w:rsid w:val="00F2026E"/>
    <w:rsid w:val="00F2210A"/>
    <w:rsid w:val="00F31372"/>
    <w:rsid w:val="00F37743"/>
    <w:rsid w:val="00F40C2F"/>
    <w:rsid w:val="00F42493"/>
    <w:rsid w:val="00F54A3D"/>
    <w:rsid w:val="00F54CB0"/>
    <w:rsid w:val="00F579CD"/>
    <w:rsid w:val="00F653B8"/>
    <w:rsid w:val="00F71B89"/>
    <w:rsid w:val="00F7353C"/>
    <w:rsid w:val="00F76F8F"/>
    <w:rsid w:val="00F863E3"/>
    <w:rsid w:val="00F87048"/>
    <w:rsid w:val="00F87257"/>
    <w:rsid w:val="00F941DF"/>
    <w:rsid w:val="00FA1266"/>
    <w:rsid w:val="00FB36FA"/>
    <w:rsid w:val="00FC1192"/>
    <w:rsid w:val="00FE106D"/>
    <w:rsid w:val="00FE251B"/>
    <w:rsid w:val="00FF21C9"/>
    <w:rsid w:val="2AF8BA39"/>
    <w:rsid w:val="5DD2A0A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styleId="Revision">
    <w:name w:val="Revision"/>
    <w:hidden/>
    <w:uiPriority w:val="99"/>
    <w:semiHidden/>
    <w:rsid w:val="00356586"/>
    <w:rPr>
      <w:lang w:eastAsia="en-US"/>
    </w:rPr>
  </w:style>
  <w:style w:type="character" w:customStyle="1" w:styleId="Heading2Char">
    <w:name w:val="Heading 2 Char"/>
    <w:basedOn w:val="DefaultParagraphFont"/>
    <w:link w:val="Heading2"/>
    <w:qFormat/>
    <w:rsid w:val="00356586"/>
    <w:rPr>
      <w:rFonts w:ascii="Arial" w:hAnsi="Arial"/>
      <w:sz w:val="32"/>
      <w:lang w:eastAsia="en-US"/>
    </w:rPr>
  </w:style>
  <w:style w:type="character" w:customStyle="1" w:styleId="NOChar">
    <w:name w:val="NO Char"/>
    <w:link w:val="NO"/>
    <w:qFormat/>
    <w:rsid w:val="0035658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RBI5PAMIO524-1616901215-18315</_dlc_DocId>
    <_dlc_DocIdUrl xmlns="71c5aaf6-e6ce-465b-b873-5148d2a4c105">
      <Url>https://nokia.sharepoint.com/sites/gxp/_layouts/15/DocIdRedir.aspx?ID=RBI5PAMIO524-1616901215-18315</Url>
      <Description>RBI5PAMIO524-1616901215-18315</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FD59A7FB-44C5-41FA-AE33-24537AC1FD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7EEE51-404C-402E-856B-14BC9DBCFF24}">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67</TotalTime>
  <Pages>2</Pages>
  <Words>681</Words>
  <Characters>3886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4558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139</cp:revision>
  <dcterms:created xsi:type="dcterms:W3CDTF">2016-08-12T13:53:00Z</dcterms:created>
  <dcterms:modified xsi:type="dcterms:W3CDTF">2024-04-05T04:15:00Z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63a39f33-4654-442c-af6e-163077915184</vt:lpwstr>
  </property>
</Properties>
</file>